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 xml:space="preserve">Приложение </w:t>
      </w:r>
      <w:r w:rsidR="00F06CC5">
        <w:rPr>
          <w:sz w:val="28"/>
          <w:szCs w:val="28"/>
        </w:rPr>
        <w:t>7</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E765FA">
      <w:pPr>
        <w:ind w:firstLine="567"/>
        <w:jc w:val="both"/>
        <w:rPr>
          <w:sz w:val="28"/>
          <w:szCs w:val="28"/>
        </w:rPr>
      </w:pPr>
      <w:r w:rsidRPr="005D455B">
        <w:rPr>
          <w:b/>
          <w:sz w:val="28"/>
          <w:szCs w:val="28"/>
        </w:rPr>
        <w:t xml:space="preserve">1. </w:t>
      </w:r>
      <w:r w:rsidR="007723AD">
        <w:rPr>
          <w:sz w:val="28"/>
          <w:szCs w:val="28"/>
        </w:rPr>
        <w:t>23</w:t>
      </w:r>
      <w:r w:rsidR="00CA70F7" w:rsidRPr="005D455B">
        <w:rPr>
          <w:sz w:val="28"/>
          <w:szCs w:val="28"/>
        </w:rPr>
        <w:t>.10</w:t>
      </w:r>
      <w:r w:rsidRPr="005D455B">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E765FA">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E765FA" w:rsidRPr="00E765FA" w:rsidRDefault="00E765FA" w:rsidP="00E765FA">
      <w:pPr>
        <w:ind w:firstLine="567"/>
        <w:jc w:val="both"/>
        <w:rPr>
          <w:b/>
          <w:i/>
          <w:color w:val="000000"/>
          <w:sz w:val="28"/>
          <w:szCs w:val="28"/>
        </w:rPr>
      </w:pPr>
      <w:r w:rsidRPr="00E765FA">
        <w:rPr>
          <w:b/>
          <w:i/>
          <w:color w:val="000000"/>
          <w:sz w:val="28"/>
          <w:szCs w:val="28"/>
        </w:rPr>
        <w:t>Днем 24.10.2024г. в большинстве районов области ожидается  усиление ветра порывы 15-19 м/с.</w:t>
      </w:r>
    </w:p>
    <w:p w:rsidR="00AD59EB" w:rsidRPr="00E765FA" w:rsidRDefault="00AD59EB" w:rsidP="00E765FA">
      <w:pPr>
        <w:tabs>
          <w:tab w:val="left" w:pos="615"/>
          <w:tab w:val="left" w:pos="2220"/>
          <w:tab w:val="center" w:pos="4536"/>
          <w:tab w:val="center" w:pos="4677"/>
        </w:tabs>
        <w:ind w:firstLine="567"/>
        <w:jc w:val="both"/>
        <w:rPr>
          <w:b/>
          <w:i/>
          <w:color w:val="000000"/>
          <w:sz w:val="28"/>
          <w:szCs w:val="28"/>
        </w:rPr>
      </w:pPr>
    </w:p>
    <w:p w:rsidR="009338CE" w:rsidRPr="00E765FA" w:rsidRDefault="009338CE" w:rsidP="00E765FA">
      <w:pPr>
        <w:tabs>
          <w:tab w:val="left" w:pos="615"/>
          <w:tab w:val="left" w:pos="2220"/>
          <w:tab w:val="center" w:pos="4536"/>
          <w:tab w:val="center" w:pos="4677"/>
        </w:tabs>
        <w:ind w:firstLine="567"/>
        <w:jc w:val="both"/>
        <w:rPr>
          <w:sz w:val="28"/>
          <w:szCs w:val="28"/>
        </w:rPr>
      </w:pPr>
      <w:r w:rsidRPr="00E765FA">
        <w:rPr>
          <w:b/>
          <w:sz w:val="28"/>
          <w:szCs w:val="28"/>
        </w:rPr>
        <w:t xml:space="preserve">2. Прогноз возникновения ЧС: </w:t>
      </w:r>
    </w:p>
    <w:p w:rsidR="009338CE" w:rsidRPr="00E765FA" w:rsidRDefault="009338CE" w:rsidP="00E765FA">
      <w:pPr>
        <w:ind w:firstLine="567"/>
        <w:jc w:val="both"/>
        <w:rPr>
          <w:sz w:val="28"/>
          <w:szCs w:val="28"/>
        </w:rPr>
      </w:pPr>
      <w:r w:rsidRPr="00E765F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D4186" w:rsidRPr="00E765FA" w:rsidRDefault="000D4186" w:rsidP="000D4186">
      <w:pPr>
        <w:numPr>
          <w:ilvl w:val="0"/>
          <w:numId w:val="1"/>
        </w:numPr>
        <w:tabs>
          <w:tab w:val="clear" w:pos="708"/>
          <w:tab w:val="num" w:pos="0"/>
        </w:tabs>
        <w:ind w:left="0" w:firstLine="567"/>
        <w:jc w:val="both"/>
        <w:rPr>
          <w:b/>
          <w:sz w:val="28"/>
          <w:szCs w:val="28"/>
        </w:rPr>
      </w:pPr>
      <w:r w:rsidRPr="00E765FA">
        <w:rPr>
          <w:b/>
          <w:bCs/>
          <w:iCs/>
          <w:sz w:val="28"/>
          <w:szCs w:val="28"/>
        </w:rPr>
        <w:t>В связи с прогнозируемыми</w:t>
      </w:r>
      <w:r w:rsidRPr="00E765FA">
        <w:rPr>
          <w:bCs/>
          <w:iCs/>
          <w:sz w:val="28"/>
          <w:szCs w:val="28"/>
        </w:rPr>
        <w:t xml:space="preserve"> </w:t>
      </w:r>
      <w:r w:rsidRPr="00E765FA">
        <w:rPr>
          <w:b/>
          <w:bCs/>
          <w:iCs/>
          <w:sz w:val="28"/>
          <w:szCs w:val="28"/>
        </w:rPr>
        <w:t>порывами ветра 15-</w:t>
      </w:r>
      <w:r w:rsidR="00E765FA" w:rsidRPr="00E765FA">
        <w:rPr>
          <w:b/>
          <w:bCs/>
          <w:iCs/>
          <w:sz w:val="28"/>
          <w:szCs w:val="28"/>
        </w:rPr>
        <w:t>19</w:t>
      </w:r>
      <w:r w:rsidRPr="00E765FA">
        <w:rPr>
          <w:b/>
          <w:bCs/>
          <w:iCs/>
          <w:sz w:val="28"/>
          <w:szCs w:val="28"/>
        </w:rPr>
        <w:t xml:space="preserve"> м/с,</w:t>
      </w:r>
      <w:r w:rsidRPr="00E765FA">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E765FA" w:rsidRDefault="00CA70F7" w:rsidP="00AD59EB">
      <w:pPr>
        <w:ind w:firstLine="426"/>
        <w:jc w:val="center"/>
        <w:rPr>
          <w:b/>
          <w:bCs/>
          <w:iCs/>
          <w:sz w:val="28"/>
          <w:szCs w:val="28"/>
        </w:rPr>
      </w:pPr>
      <w:r w:rsidRPr="00E765FA">
        <w:rPr>
          <w:b/>
          <w:bCs/>
          <w:iCs/>
          <w:sz w:val="28"/>
          <w:szCs w:val="28"/>
        </w:rPr>
        <w:t>(Источник ЧС –</w:t>
      </w:r>
      <w:r w:rsidR="00E46408" w:rsidRPr="00E765FA">
        <w:rPr>
          <w:b/>
          <w:bCs/>
          <w:iCs/>
          <w:sz w:val="28"/>
          <w:szCs w:val="28"/>
        </w:rPr>
        <w:t xml:space="preserve"> </w:t>
      </w:r>
      <w:r w:rsidR="00AD59EB" w:rsidRPr="00E765FA">
        <w:rPr>
          <w:b/>
          <w:bCs/>
          <w:iCs/>
          <w:sz w:val="28"/>
          <w:szCs w:val="28"/>
        </w:rPr>
        <w:t xml:space="preserve">усиление ветра до </w:t>
      </w:r>
      <w:r w:rsidR="00E765FA" w:rsidRPr="00E765FA">
        <w:rPr>
          <w:b/>
          <w:bCs/>
          <w:iCs/>
          <w:sz w:val="28"/>
          <w:szCs w:val="28"/>
        </w:rPr>
        <w:t>15-19</w:t>
      </w:r>
      <w:r w:rsidR="00AD59EB" w:rsidRPr="00E765FA">
        <w:rPr>
          <w:b/>
          <w:bCs/>
          <w:iCs/>
          <w:sz w:val="28"/>
          <w:szCs w:val="28"/>
        </w:rPr>
        <w:t xml:space="preserve"> м/с</w:t>
      </w:r>
      <w:r w:rsidRPr="00E765FA">
        <w:rPr>
          <w:b/>
          <w:bCs/>
          <w:iCs/>
          <w:sz w:val="28"/>
          <w:szCs w:val="28"/>
        </w:rPr>
        <w:t>).</w:t>
      </w:r>
    </w:p>
    <w:p w:rsidR="00CA70F7" w:rsidRPr="007723AD" w:rsidRDefault="00CA70F7" w:rsidP="00CA70F7">
      <w:pPr>
        <w:ind w:firstLine="426"/>
        <w:jc w:val="both"/>
        <w:rPr>
          <w:sz w:val="28"/>
          <w:szCs w:val="28"/>
          <w:highlight w:val="yellow"/>
        </w:rPr>
      </w:pPr>
    </w:p>
    <w:p w:rsidR="009338CE" w:rsidRPr="00E765FA" w:rsidRDefault="009338CE" w:rsidP="009338CE">
      <w:pPr>
        <w:tabs>
          <w:tab w:val="left" w:pos="851"/>
        </w:tabs>
        <w:ind w:firstLine="426"/>
        <w:jc w:val="both"/>
        <w:rPr>
          <w:sz w:val="28"/>
          <w:szCs w:val="28"/>
        </w:rPr>
      </w:pPr>
      <w:r w:rsidRPr="00E765F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E765FA" w:rsidRDefault="005D455B" w:rsidP="005D455B">
      <w:pPr>
        <w:ind w:firstLine="567"/>
        <w:jc w:val="both"/>
        <w:rPr>
          <w:sz w:val="28"/>
          <w:szCs w:val="28"/>
        </w:rPr>
      </w:pPr>
      <w:r w:rsidRPr="00E765FA">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E765FA" w:rsidRDefault="005D455B" w:rsidP="005D455B">
      <w:pPr>
        <w:ind w:firstLine="567"/>
        <w:jc w:val="both"/>
        <w:rPr>
          <w:sz w:val="28"/>
          <w:szCs w:val="28"/>
        </w:rPr>
      </w:pPr>
      <w:r w:rsidRPr="00E765FA">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E765FA" w:rsidRDefault="005D455B" w:rsidP="005D455B">
      <w:pPr>
        <w:ind w:firstLine="567"/>
        <w:jc w:val="both"/>
        <w:rPr>
          <w:sz w:val="28"/>
          <w:szCs w:val="28"/>
        </w:rPr>
      </w:pPr>
      <w:r w:rsidRPr="00E765FA">
        <w:rPr>
          <w:sz w:val="28"/>
          <w:szCs w:val="28"/>
        </w:rPr>
        <w:t>3. Проверить готовность систем оповещения.</w:t>
      </w:r>
    </w:p>
    <w:p w:rsidR="005D455B" w:rsidRPr="00E765FA" w:rsidRDefault="005D455B" w:rsidP="005D455B">
      <w:pPr>
        <w:ind w:firstLine="567"/>
        <w:jc w:val="both"/>
        <w:rPr>
          <w:sz w:val="28"/>
          <w:szCs w:val="28"/>
        </w:rPr>
      </w:pPr>
      <w:r w:rsidRPr="00E765FA">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E765FA" w:rsidRDefault="005D455B" w:rsidP="005D455B">
      <w:pPr>
        <w:ind w:firstLine="567"/>
        <w:jc w:val="both"/>
        <w:rPr>
          <w:sz w:val="28"/>
          <w:szCs w:val="28"/>
        </w:rPr>
      </w:pPr>
      <w:r w:rsidRPr="00E765FA">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E765FA" w:rsidRDefault="005D455B" w:rsidP="005D455B">
      <w:pPr>
        <w:ind w:firstLine="567"/>
        <w:jc w:val="both"/>
        <w:rPr>
          <w:sz w:val="28"/>
          <w:szCs w:val="28"/>
        </w:rPr>
      </w:pPr>
      <w:r w:rsidRPr="00E765FA">
        <w:rPr>
          <w:sz w:val="28"/>
          <w:szCs w:val="28"/>
        </w:rPr>
        <w:t>6. Провести проверку готовности резервов материальных средств для ликвидации ЧС.</w:t>
      </w:r>
    </w:p>
    <w:p w:rsidR="005D455B" w:rsidRPr="00E765FA" w:rsidRDefault="005D455B" w:rsidP="005D455B">
      <w:pPr>
        <w:ind w:firstLine="567"/>
        <w:jc w:val="both"/>
        <w:rPr>
          <w:sz w:val="28"/>
          <w:szCs w:val="28"/>
        </w:rPr>
      </w:pPr>
      <w:r w:rsidRPr="00E765FA">
        <w:rPr>
          <w:sz w:val="28"/>
          <w:szCs w:val="28"/>
        </w:rPr>
        <w:t>7. Усилить контроль за устойчивой работой объектов связи, энергоснабжения, состоянием объектов ЖКХ.</w:t>
      </w:r>
    </w:p>
    <w:p w:rsidR="005D455B" w:rsidRPr="00E765FA" w:rsidRDefault="005D455B" w:rsidP="005D455B">
      <w:pPr>
        <w:ind w:firstLine="567"/>
        <w:jc w:val="both"/>
        <w:rPr>
          <w:sz w:val="28"/>
          <w:szCs w:val="28"/>
        </w:rPr>
      </w:pPr>
      <w:r w:rsidRPr="00E765FA">
        <w:rPr>
          <w:sz w:val="28"/>
          <w:szCs w:val="28"/>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5D455B" w:rsidRPr="00E765FA" w:rsidRDefault="005D455B" w:rsidP="005D455B">
      <w:pPr>
        <w:ind w:firstLine="567"/>
        <w:jc w:val="both"/>
        <w:rPr>
          <w:sz w:val="28"/>
          <w:szCs w:val="28"/>
        </w:rPr>
      </w:pPr>
      <w:r w:rsidRPr="00E765FA">
        <w:rPr>
          <w:sz w:val="28"/>
          <w:szCs w:val="28"/>
        </w:rPr>
        <w:t>9. Проверить обеспеченность резервными источниками питания социально-значимых объектов, ТЭЦ, котельных.</w:t>
      </w:r>
    </w:p>
    <w:p w:rsidR="005D455B" w:rsidRPr="00E765FA" w:rsidRDefault="005D455B" w:rsidP="005D455B">
      <w:pPr>
        <w:ind w:firstLine="567"/>
        <w:jc w:val="both"/>
        <w:rPr>
          <w:sz w:val="28"/>
          <w:szCs w:val="28"/>
        </w:rPr>
      </w:pPr>
      <w:r w:rsidRPr="00E765FA">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E765FA" w:rsidRDefault="005D455B" w:rsidP="005D455B">
      <w:pPr>
        <w:ind w:firstLine="567"/>
        <w:jc w:val="both"/>
        <w:rPr>
          <w:sz w:val="28"/>
          <w:szCs w:val="28"/>
        </w:rPr>
      </w:pPr>
      <w:r w:rsidRPr="00E765FA">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E765FA" w:rsidRDefault="005D455B" w:rsidP="005D455B">
      <w:pPr>
        <w:ind w:firstLine="567"/>
        <w:jc w:val="both"/>
        <w:rPr>
          <w:sz w:val="28"/>
          <w:szCs w:val="28"/>
        </w:rPr>
      </w:pPr>
      <w:r w:rsidRPr="00E765FA">
        <w:rPr>
          <w:sz w:val="28"/>
          <w:szCs w:val="28"/>
        </w:rPr>
        <w:t xml:space="preserve">12.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E765FA" w:rsidRDefault="005D455B" w:rsidP="005D455B">
      <w:pPr>
        <w:ind w:firstLine="567"/>
        <w:jc w:val="both"/>
        <w:rPr>
          <w:sz w:val="28"/>
          <w:szCs w:val="28"/>
        </w:rPr>
      </w:pPr>
      <w:r w:rsidRPr="00E765FA">
        <w:rPr>
          <w:sz w:val="28"/>
          <w:szCs w:val="28"/>
        </w:rPr>
        <w:t>13.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E765FA">
        <w:rPr>
          <w:sz w:val="28"/>
          <w:szCs w:val="28"/>
        </w:rPr>
        <w:t xml:space="preserve">14. </w:t>
      </w:r>
      <w:r w:rsidR="009338CE" w:rsidRPr="00E765FA">
        <w:rPr>
          <w:sz w:val="28"/>
          <w:szCs w:val="28"/>
        </w:rPr>
        <w:t>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1A54"/>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1457"/>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3AD"/>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3367"/>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765FA"/>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6CC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4F9B9-7152-4B6C-84C1-71610A7B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575</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3846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2024-10-02T10:24:00Z</dcterms:created>
  <dcterms:modified xsi:type="dcterms:W3CDTF">2024-10-23T09:35:00Z</dcterms:modified>
</cp:coreProperties>
</file>